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2C" w:rsidRPr="008F792C" w:rsidRDefault="008F792C" w:rsidP="008F792C">
      <w:pPr>
        <w:pStyle w:val="a7"/>
        <w:ind w:left="4320" w:firstLine="720"/>
        <w:rPr>
          <w:rFonts w:ascii="Times New Roman" w:hAnsi="Times New Roman" w:cs="Times New Roman"/>
          <w:sz w:val="18"/>
          <w:szCs w:val="18"/>
          <w:lang w:val="uk-UA"/>
        </w:rPr>
      </w:pPr>
      <w:r w:rsidRPr="008F792C">
        <w:rPr>
          <w:rFonts w:ascii="Times New Roman" w:hAnsi="Times New Roman" w:cs="Times New Roman"/>
          <w:sz w:val="18"/>
          <w:szCs w:val="18"/>
          <w:lang w:val="uk-UA"/>
        </w:rPr>
        <w:t>Додаток № 3 до заявки на проведення процедури закупівлі</w:t>
      </w:r>
    </w:p>
    <w:p w:rsidR="008F792C" w:rsidRPr="008F792C" w:rsidRDefault="008F792C" w:rsidP="008F792C">
      <w:pPr>
        <w:pStyle w:val="a7"/>
        <w:rPr>
          <w:rFonts w:ascii="Times New Roman" w:hAnsi="Times New Roman" w:cs="Times New Roman"/>
          <w:b/>
          <w:lang w:val="uk-UA"/>
        </w:rPr>
      </w:pPr>
    </w:p>
    <w:p w:rsidR="008F792C" w:rsidRPr="008F792C" w:rsidRDefault="008F792C" w:rsidP="008F792C">
      <w:pPr>
        <w:pStyle w:val="a7"/>
        <w:jc w:val="center"/>
        <w:rPr>
          <w:rFonts w:ascii="Times New Roman" w:hAnsi="Times New Roman" w:cs="Times New Roman"/>
          <w:b/>
          <w:lang w:val="uk-UA"/>
        </w:rPr>
      </w:pPr>
    </w:p>
    <w:p w:rsidR="008F792C" w:rsidRDefault="008F792C" w:rsidP="008F792C">
      <w:pPr>
        <w:pStyle w:val="a7"/>
        <w:jc w:val="center"/>
        <w:rPr>
          <w:rFonts w:ascii="Times New Roman" w:hAnsi="Times New Roman" w:cs="Times New Roman"/>
          <w:b/>
          <w:lang w:val="uk-UA"/>
        </w:rPr>
      </w:pPr>
      <w:r w:rsidRPr="008F792C">
        <w:rPr>
          <w:rFonts w:ascii="Times New Roman" w:hAnsi="Times New Roman" w:cs="Times New Roman"/>
          <w:b/>
          <w:lang w:val="uk-UA"/>
        </w:rPr>
        <w:t>ОБГРУНТУВАННЯ  ОЧІКУВАНОЇ ВАРТОСТІ ПРЕДМЕТА ЗАКУПІВЛІ</w:t>
      </w:r>
      <w:bookmarkStart w:id="0" w:name="n138"/>
      <w:bookmarkEnd w:id="0"/>
    </w:p>
    <w:p w:rsidR="008F792C" w:rsidRPr="008F792C" w:rsidRDefault="008F792C" w:rsidP="008F792C">
      <w:pPr>
        <w:pStyle w:val="a7"/>
        <w:rPr>
          <w:rFonts w:ascii="Times New Roman" w:hAnsi="Times New Roman" w:cs="Times New Roman"/>
          <w:b/>
          <w:lang w:val="uk-UA"/>
        </w:rPr>
      </w:pPr>
    </w:p>
    <w:p w:rsidR="008C4AF6" w:rsidRPr="00AF4A9C" w:rsidRDefault="008C4AF6" w:rsidP="00E138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A9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80DF9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редмет закупівлі: ДК 021:2015 – </w:t>
      </w:r>
      <w:r w:rsidR="008702F2" w:rsidRPr="00AF4A9C">
        <w:rPr>
          <w:rFonts w:ascii="Times New Roman" w:hAnsi="Times New Roman" w:cs="Times New Roman"/>
          <w:sz w:val="24"/>
          <w:szCs w:val="24"/>
          <w:lang w:val="uk-UA"/>
        </w:rPr>
        <w:t>60160000-7    Перевезення пошти автомобільним транспортом</w:t>
      </w:r>
      <w:r w:rsidR="0027756B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0DF9" w:rsidRPr="00AF4A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702F2" w:rsidRPr="00AF4A9C">
        <w:rPr>
          <w:rFonts w:ascii="Times New Roman" w:hAnsi="Times New Roman" w:cs="Times New Roman"/>
          <w:sz w:val="24"/>
          <w:szCs w:val="24"/>
          <w:lang w:val="uk-UA"/>
        </w:rPr>
        <w:t>Перевезення пошти автомобільним транспортом</w:t>
      </w:r>
      <w:r w:rsidR="00C80DF9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792395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4AF6" w:rsidRPr="00AF4A9C" w:rsidRDefault="00C80DF9" w:rsidP="008C4AF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закупівлі: </w:t>
      </w:r>
    </w:p>
    <w:p w:rsidR="00854EB3" w:rsidRPr="00AF4A9C" w:rsidRDefault="00854EB3" w:rsidP="00E138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 належної організації роботи </w:t>
      </w:r>
      <w:r w:rsidR="003E1476" w:rsidRPr="00AF4A9C">
        <w:rPr>
          <w:rFonts w:ascii="Times New Roman" w:hAnsi="Times New Roman" w:cs="Times New Roman"/>
          <w:sz w:val="24"/>
          <w:szCs w:val="24"/>
          <w:lang w:val="uk-UA"/>
        </w:rPr>
        <w:t>Півден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>ної філії УДЦР у 202</w:t>
      </w:r>
      <w:r w:rsidR="008C7FC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році  для успішного вирішення виробничих завдань </w:t>
      </w:r>
      <w:r w:rsidR="003E1476" w:rsidRPr="00AF4A9C">
        <w:rPr>
          <w:rFonts w:ascii="Times New Roman" w:hAnsi="Times New Roman" w:cs="Times New Roman"/>
          <w:sz w:val="24"/>
          <w:szCs w:val="24"/>
          <w:lang w:val="uk-UA"/>
        </w:rPr>
        <w:t>існує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потреба у закупівлі послуг з </w:t>
      </w:r>
      <w:r w:rsidR="008702F2" w:rsidRPr="00AF4A9C">
        <w:rPr>
          <w:rFonts w:ascii="Times New Roman" w:hAnsi="Times New Roman" w:cs="Times New Roman"/>
          <w:sz w:val="24"/>
          <w:szCs w:val="24"/>
          <w:lang w:val="uk-UA"/>
        </w:rPr>
        <w:t>перевезення пошти автомобільним транспортом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61123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Підставами для проведення закупівлі є Річний план закупівель</w:t>
      </w:r>
      <w:r w:rsidR="00BF25F2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476" w:rsidRPr="00AF4A9C">
        <w:rPr>
          <w:rFonts w:ascii="Times New Roman" w:hAnsi="Times New Roman" w:cs="Times New Roman"/>
          <w:sz w:val="24"/>
          <w:szCs w:val="24"/>
          <w:lang w:val="uk-UA"/>
        </w:rPr>
        <w:t>Південної</w:t>
      </w:r>
      <w:r w:rsidR="00261123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філії Державного підприємства "Український державний центр радіочастот" на 202</w:t>
      </w:r>
      <w:r w:rsidR="008C7FC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61123"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8702F2" w:rsidRPr="00AF4A9C" w:rsidRDefault="008702F2" w:rsidP="00E138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Послугу по перевезенню поштової кореспонденції, автомобільним транспортом  поштового зв’язку.</w:t>
      </w:r>
    </w:p>
    <w:p w:rsidR="008702F2" w:rsidRPr="00AF4A9C" w:rsidRDefault="008702F2" w:rsidP="0087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Надання послуг: «Двері-Двері», «</w:t>
      </w:r>
      <w:r w:rsidR="003E1476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ідділення-</w:t>
      </w:r>
      <w:r w:rsidR="003E1476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вері», «</w:t>
      </w:r>
      <w:r w:rsidR="003E1476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ідділення - </w:t>
      </w:r>
      <w:r w:rsidR="003E1476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ідділення».</w:t>
      </w:r>
    </w:p>
    <w:p w:rsidR="008702F2" w:rsidRPr="00AF4A9C" w:rsidRDefault="008702F2" w:rsidP="0087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Очікувана кількість поштових в</w:t>
      </w:r>
      <w:r w:rsidR="00E13874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ідправлень на 202</w:t>
      </w:r>
      <w:r w:rsidR="008C7FC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FD296B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рік  - 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орієнтовно </w:t>
      </w:r>
      <w:r w:rsidR="00613959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61</w:t>
      </w:r>
      <w:r w:rsidR="001865C3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 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відправлень.         </w:t>
      </w:r>
    </w:p>
    <w:p w:rsidR="008702F2" w:rsidRPr="00AF4A9C" w:rsidRDefault="008702F2" w:rsidP="0087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Поштові відправлення здійснюються за необхід</w:t>
      </w:r>
      <w:r w:rsidR="00AE57E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ності </w:t>
      </w:r>
      <w:r w:rsidR="008C7FC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оголошеною масою до 10 </w:t>
      </w:r>
      <w:r w:rsidR="008C7FC3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кг</w:t>
      </w:r>
      <w:r w:rsidR="008C7FC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великогабаритні відправлення</w:t>
      </w: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межах України.</w:t>
      </w:r>
    </w:p>
    <w:p w:rsidR="008702F2" w:rsidRPr="00AF4A9C" w:rsidRDefault="008702F2" w:rsidP="0087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Поштові відправлення за необхідності, можуть здійснюватися за адресною доставкою.</w:t>
      </w:r>
    </w:p>
    <w:p w:rsidR="008702F2" w:rsidRPr="00AF4A9C" w:rsidRDefault="008702F2" w:rsidP="0087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Поштові відправлення за необхідністю можуть оцінюватися. </w:t>
      </w:r>
    </w:p>
    <w:p w:rsidR="00EF5E6E" w:rsidRPr="00AF4A9C" w:rsidRDefault="008702F2" w:rsidP="00870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Термін доставки поштових відправлень повинно не перевищувати три доби.</w:t>
      </w:r>
      <w:r w:rsidR="00EF5E6E" w:rsidRPr="00AF4A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..</w:t>
      </w:r>
    </w:p>
    <w:p w:rsidR="00261123" w:rsidRPr="00AF4A9C" w:rsidRDefault="00D630DD" w:rsidP="002E45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закупівлі: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№225 «Про затвердження примірної методики визначення очікуваної вартості предмета закупівлі». </w:t>
      </w:r>
    </w:p>
    <w:p w:rsidR="00BF25F2" w:rsidRPr="00AF4A9C" w:rsidRDefault="00BF25F2" w:rsidP="002E4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4A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сформована на підставі аналізу фактично використаних товарів, робіт чи послуг за минулі періоди, з урахуванням запланованих поточних потреб, опису предмету закупівлі та аналізу ринку (наявних пропозицій постачальників/виконавців у мережі інтернет чи отриманих за особистим зверненням)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, в Річний план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uk-UA"/>
        </w:rPr>
        <w:t>внесено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13959" w:rsidRPr="00AF4A9C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E6E" w:rsidRPr="00AF4A9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F4A9C">
        <w:rPr>
          <w:rFonts w:ascii="Times New Roman" w:hAnsi="Times New Roman" w:cs="Times New Roman"/>
          <w:sz w:val="24"/>
          <w:szCs w:val="24"/>
          <w:lang w:val="uk-UA"/>
        </w:rPr>
        <w:t>00,00  грн. з ПДВ</w:t>
      </w:r>
      <w:r w:rsidR="001865C3" w:rsidRPr="00AF4A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865C3" w:rsidRPr="00AF4A9C" w:rsidRDefault="001865C3" w:rsidP="001865C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Орієнтовно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планується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613959" w:rsidRPr="00AF4A9C">
        <w:rPr>
          <w:rFonts w:ascii="Times New Roman" w:hAnsi="Times New Roman" w:cs="Times New Roman"/>
          <w:sz w:val="24"/>
          <w:szCs w:val="24"/>
          <w:lang w:val="ru-RU"/>
        </w:rPr>
        <w:t>о 61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відправлень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відправлень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до УДЦР,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філій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УДЦР, ХОВ, МОВ (маршрут в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дві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сторони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E57E6">
        <w:rPr>
          <w:rFonts w:ascii="Times New Roman" w:hAnsi="Times New Roman" w:cs="Times New Roman"/>
          <w:sz w:val="24"/>
          <w:szCs w:val="24"/>
          <w:lang w:val="ru-RU"/>
        </w:rPr>
        <w:t>, контрагентам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організацій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відправляють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пошту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філії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E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тарифам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перевізника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заключений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на 202</w:t>
      </w:r>
      <w:r w:rsidR="00AE57E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13959" w:rsidRPr="00AF4A9C">
        <w:rPr>
          <w:rFonts w:ascii="Times New Roman" w:hAnsi="Times New Roman" w:cs="Times New Roman"/>
          <w:sz w:val="24"/>
          <w:szCs w:val="24"/>
          <w:lang w:val="ru-RU"/>
        </w:rPr>
        <w:t>мінімальна</w:t>
      </w:r>
      <w:proofErr w:type="spellEnd"/>
      <w:r w:rsidR="00613959"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="00A51313"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одного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відправлення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3959" w:rsidRPr="00AF4A9C">
        <w:rPr>
          <w:rFonts w:ascii="Times New Roman" w:hAnsi="Times New Roman" w:cs="Times New Roman"/>
          <w:sz w:val="24"/>
          <w:szCs w:val="24"/>
          <w:lang w:val="ru-RU"/>
        </w:rPr>
        <w:t>65 грн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. З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тарифів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51313" w:rsidRPr="00AF4A9C">
        <w:rPr>
          <w:rFonts w:ascii="Times New Roman" w:hAnsi="Times New Roman" w:cs="Times New Roman"/>
          <w:sz w:val="24"/>
          <w:szCs w:val="24"/>
          <w:lang w:val="ru-RU"/>
        </w:rPr>
        <w:t>65*61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>0=</w:t>
      </w:r>
      <w:r w:rsidR="00A51313" w:rsidRPr="00AF4A9C">
        <w:rPr>
          <w:rFonts w:ascii="Times New Roman" w:hAnsi="Times New Roman" w:cs="Times New Roman"/>
          <w:sz w:val="24"/>
          <w:szCs w:val="24"/>
          <w:lang w:val="ru-RU"/>
        </w:rPr>
        <w:t>39650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тис. грн.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перевізником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послуга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Адресне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(доставка/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забір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кур’єром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) + 35 грн.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Враховуючи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те,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перевізник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року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підвищити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ціни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рідкісне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послугою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кур’єра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вважаю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доцільно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789A" w:rsidRPr="00AF4A9C">
        <w:rPr>
          <w:rFonts w:ascii="Times New Roman" w:hAnsi="Times New Roman" w:cs="Times New Roman"/>
          <w:sz w:val="24"/>
          <w:szCs w:val="24"/>
          <w:lang w:val="ru-RU"/>
        </w:rPr>
        <w:t>планува</w:t>
      </w:r>
      <w:r w:rsidRPr="00AF4A9C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 суму 40 </w:t>
      </w:r>
      <w:proofErr w:type="spellStart"/>
      <w:r w:rsidRPr="00AF4A9C">
        <w:rPr>
          <w:rFonts w:ascii="Times New Roman" w:hAnsi="Times New Roman" w:cs="Times New Roman"/>
          <w:sz w:val="24"/>
          <w:szCs w:val="24"/>
          <w:lang w:val="ru-RU"/>
        </w:rPr>
        <w:t>тис.грн</w:t>
      </w:r>
      <w:proofErr w:type="spellEnd"/>
      <w:r w:rsidRPr="00AF4A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E1476" w:rsidRPr="00AF4A9C" w:rsidRDefault="003E1476" w:rsidP="00BF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F7C" w:rsidRPr="00AF4A9C" w:rsidRDefault="00F75F7C" w:rsidP="00BF2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1476" w:rsidRPr="00AF4A9C" w:rsidRDefault="00FD296B" w:rsidP="00AE57E6">
      <w:pPr>
        <w:pStyle w:val="a6"/>
        <w:spacing w:before="0" w:beforeAutospacing="0" w:after="0" w:afterAutospacing="0"/>
        <w:ind w:firstLine="708"/>
        <w:jc w:val="both"/>
      </w:pPr>
      <w:bookmarkStart w:id="1" w:name="_GoBack"/>
      <w:bookmarkEnd w:id="1"/>
      <w:r w:rsidRPr="00AF4A9C">
        <w:rPr>
          <w:rFonts w:eastAsiaTheme="minorHAnsi"/>
        </w:rPr>
        <w:t>Фахівець з д</w:t>
      </w:r>
      <w:r w:rsidR="003E1476" w:rsidRPr="00AF4A9C">
        <w:rPr>
          <w:rFonts w:eastAsiaTheme="minorHAnsi"/>
        </w:rPr>
        <w:t>іловод</w:t>
      </w:r>
      <w:r w:rsidRPr="00AF4A9C">
        <w:rPr>
          <w:rFonts w:eastAsiaTheme="minorHAnsi"/>
        </w:rPr>
        <w:t>ства</w:t>
      </w:r>
      <w:r w:rsidR="003E1476" w:rsidRPr="00AF4A9C">
        <w:rPr>
          <w:rFonts w:eastAsiaTheme="minorHAnsi"/>
        </w:rPr>
        <w:t xml:space="preserve"> 2ї категорії           __________           Оксана КОРОБКО</w:t>
      </w:r>
      <w:r w:rsidR="003E1476" w:rsidRPr="00AF4A9C">
        <w:t>    </w:t>
      </w:r>
    </w:p>
    <w:p w:rsidR="003E1476" w:rsidRPr="00F75F7C" w:rsidRDefault="003E1476" w:rsidP="00BF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341" w:type="dxa"/>
        <w:tblInd w:w="-1276" w:type="dxa"/>
        <w:tblLook w:val="04A0" w:firstRow="1" w:lastRow="0" w:firstColumn="1" w:lastColumn="0" w:noHBand="0" w:noVBand="1"/>
      </w:tblPr>
      <w:tblGrid>
        <w:gridCol w:w="4466"/>
        <w:gridCol w:w="3190"/>
        <w:gridCol w:w="3685"/>
      </w:tblGrid>
      <w:tr w:rsidR="000A2CF5" w:rsidRPr="00E37C6E" w:rsidTr="00602178">
        <w:tc>
          <w:tcPr>
            <w:tcW w:w="4466" w:type="dxa"/>
            <w:shd w:val="clear" w:color="auto" w:fill="auto"/>
          </w:tcPr>
          <w:p w:rsidR="000A2CF5" w:rsidRPr="000A2CF5" w:rsidRDefault="000A2CF5" w:rsidP="00782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0A2CF5" w:rsidRPr="000A2CF5" w:rsidRDefault="000A2CF5" w:rsidP="000A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3685" w:type="dxa"/>
            <w:shd w:val="clear" w:color="auto" w:fill="auto"/>
          </w:tcPr>
          <w:p w:rsidR="000A2CF5" w:rsidRPr="000A2CF5" w:rsidRDefault="000A2CF5" w:rsidP="000A2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</w:tr>
    </w:tbl>
    <w:p w:rsidR="00D630DD" w:rsidRPr="00261123" w:rsidRDefault="00D630DD" w:rsidP="00D630DD">
      <w:pPr>
        <w:jc w:val="both"/>
        <w:rPr>
          <w:sz w:val="28"/>
          <w:szCs w:val="28"/>
          <w:lang w:val="ru-RU"/>
        </w:rPr>
      </w:pPr>
    </w:p>
    <w:p w:rsidR="00854EB3" w:rsidRPr="00261123" w:rsidRDefault="00854EB3" w:rsidP="00C80DF9">
      <w:pPr>
        <w:jc w:val="both"/>
        <w:rPr>
          <w:sz w:val="28"/>
          <w:szCs w:val="28"/>
          <w:highlight w:val="yellow"/>
          <w:lang w:val="uk-UA"/>
        </w:rPr>
      </w:pPr>
    </w:p>
    <w:sectPr w:rsidR="00854EB3" w:rsidRPr="002611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F9"/>
    <w:rsid w:val="0002771D"/>
    <w:rsid w:val="000A2CF5"/>
    <w:rsid w:val="00126AFB"/>
    <w:rsid w:val="001865C3"/>
    <w:rsid w:val="00261123"/>
    <w:rsid w:val="00267542"/>
    <w:rsid w:val="0027756B"/>
    <w:rsid w:val="002E45B7"/>
    <w:rsid w:val="003E1476"/>
    <w:rsid w:val="004325C0"/>
    <w:rsid w:val="005026DA"/>
    <w:rsid w:val="00543E49"/>
    <w:rsid w:val="00613959"/>
    <w:rsid w:val="006A789A"/>
    <w:rsid w:val="00782D45"/>
    <w:rsid w:val="00792395"/>
    <w:rsid w:val="00797340"/>
    <w:rsid w:val="00854EB3"/>
    <w:rsid w:val="008702F2"/>
    <w:rsid w:val="00877789"/>
    <w:rsid w:val="008C4AF6"/>
    <w:rsid w:val="008C7FC3"/>
    <w:rsid w:val="008F792C"/>
    <w:rsid w:val="009C4D5F"/>
    <w:rsid w:val="009E411C"/>
    <w:rsid w:val="00A51313"/>
    <w:rsid w:val="00AB5A94"/>
    <w:rsid w:val="00AE57E6"/>
    <w:rsid w:val="00AF4A9C"/>
    <w:rsid w:val="00BB614E"/>
    <w:rsid w:val="00BD3EEC"/>
    <w:rsid w:val="00BF25F2"/>
    <w:rsid w:val="00C80DF9"/>
    <w:rsid w:val="00D630DD"/>
    <w:rsid w:val="00DA34FA"/>
    <w:rsid w:val="00E13874"/>
    <w:rsid w:val="00E26402"/>
    <w:rsid w:val="00E37C6E"/>
    <w:rsid w:val="00EF5E6E"/>
    <w:rsid w:val="00F75F7C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3812"/>
  <w15:docId w15:val="{81DE0D4E-97DE-4492-9A2C-11F293ED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6DA"/>
    <w:rPr>
      <w:rFonts w:ascii="Segoe UI" w:hAnsi="Segoe UI" w:cs="Segoe UI"/>
      <w:sz w:val="18"/>
      <w:szCs w:val="18"/>
    </w:rPr>
  </w:style>
  <w:style w:type="character" w:customStyle="1" w:styleId="a5">
    <w:name w:val="Обычны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"/>
    <w:link w:val="a6"/>
    <w:uiPriority w:val="99"/>
    <w:semiHidden/>
    <w:locked/>
    <w:rsid w:val="003E147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"/>
    <w:basedOn w:val="a"/>
    <w:link w:val="a5"/>
    <w:uiPriority w:val="99"/>
    <w:semiHidden/>
    <w:unhideWhenUsed/>
    <w:qFormat/>
    <w:rsid w:val="003E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F7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 Наталія Григорівна</dc:creator>
  <cp:lastModifiedBy>КОРОБКО Оксана Олександрівна</cp:lastModifiedBy>
  <cp:revision>22</cp:revision>
  <cp:lastPrinted>2024-12-04T15:02:00Z</cp:lastPrinted>
  <dcterms:created xsi:type="dcterms:W3CDTF">2022-11-30T09:33:00Z</dcterms:created>
  <dcterms:modified xsi:type="dcterms:W3CDTF">2025-12-12T13:37:00Z</dcterms:modified>
</cp:coreProperties>
</file>